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4C0ED" w14:textId="0F96101E" w:rsidR="002151D6" w:rsidRPr="0054624E" w:rsidRDefault="0054624E" w:rsidP="0054624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624E">
        <w:rPr>
          <w:rFonts w:ascii="Times New Roman" w:hAnsi="Times New Roman" w:cs="Times New Roman"/>
          <w:b/>
          <w:bCs/>
          <w:sz w:val="36"/>
          <w:szCs w:val="36"/>
        </w:rPr>
        <w:t>2022/2023 учебный год</w:t>
      </w:r>
    </w:p>
    <w:p w14:paraId="5C0A1432" w14:textId="5DE275AF" w:rsidR="008A1D16" w:rsidRPr="0054624E" w:rsidRDefault="0054624E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Администрация школы активно поддерживает и поощряет одаренных воспитанников школы. Казанцев Андрей (духовые инструменты), преподаватель Залялетдинова Э.Н. и Денисова Анастасия (фортепиано), преподаватель Валиахметова Ч.Э. освобождены от оплаты в этом учебном году по дополнительной образовательной программе «Творческая пратика», так как награждены дипломом «За успехи в учебе и концертно-конкурсной деятельности по итогам 2021/2022 учебного года».</w:t>
      </w:r>
    </w:p>
    <w:p w14:paraId="09B5B9AE" w14:textId="77777777" w:rsidR="008A1D16" w:rsidRPr="0054624E" w:rsidRDefault="008A1D16" w:rsidP="0054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4E">
        <w:rPr>
          <w:rFonts w:ascii="Times New Roman" w:eastAsia="Times New Roman" w:hAnsi="Times New Roman" w:cs="Times New Roman"/>
          <w:sz w:val="28"/>
          <w:szCs w:val="28"/>
        </w:rPr>
        <w:t>Поддержка одаренных детей:</w:t>
      </w:r>
    </w:p>
    <w:p w14:paraId="1BA0F0D3" w14:textId="77777777" w:rsidR="008A1D16" w:rsidRPr="0054624E" w:rsidRDefault="008A1D16" w:rsidP="0054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4E">
        <w:rPr>
          <w:rFonts w:ascii="Times New Roman" w:eastAsia="Times New Roman" w:hAnsi="Times New Roman" w:cs="Times New Roman"/>
          <w:sz w:val="28"/>
          <w:szCs w:val="28"/>
        </w:rPr>
        <w:t>1. Казанцев Андрей, Денисова Анастасия - Диплом «За успехи в учебе и концертно-конкурсной деятельности», преп. Залялетдинова Э.Н., Валиахметова Ч.Э.</w:t>
      </w:r>
    </w:p>
    <w:p w14:paraId="0843935E" w14:textId="77777777" w:rsidR="008A1D16" w:rsidRPr="0054624E" w:rsidRDefault="008A1D16" w:rsidP="0054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4E">
        <w:rPr>
          <w:rFonts w:ascii="Times New Roman" w:eastAsia="Times New Roman" w:hAnsi="Times New Roman" w:cs="Times New Roman"/>
          <w:sz w:val="28"/>
          <w:szCs w:val="28"/>
        </w:rPr>
        <w:t>2. Ребрихина Дарья – Именная стипендия Мэра города Набережные Челны в области искусства, преп. ЗРК Файзуллина Г.Ч.</w:t>
      </w:r>
    </w:p>
    <w:p w14:paraId="23791FEB" w14:textId="77777777" w:rsidR="008A1D16" w:rsidRPr="0054624E" w:rsidRDefault="008A1D16" w:rsidP="00546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4E">
        <w:rPr>
          <w:rFonts w:ascii="Times New Roman" w:eastAsia="Times New Roman" w:hAnsi="Times New Roman" w:cs="Times New Roman"/>
          <w:sz w:val="28"/>
          <w:szCs w:val="28"/>
        </w:rPr>
        <w:t>3. Сабиржанов Динар преп. Терентьева О.В. – Стипендиат Министерства культуры Республики Татарстан.</w:t>
      </w:r>
    </w:p>
    <w:p w14:paraId="78CA38A2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B9CE3" w14:textId="7C88FB57" w:rsidR="008A1D16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Поедут отдыхать в профильную творческую смену период с 13 июня по 3 июля 2023 года в детский оздоровительный лагерь «Витязево» - Тимганова Самира, Ребрихина Валерия.</w:t>
      </w:r>
    </w:p>
    <w:p w14:paraId="69EE51A8" w14:textId="2E1F44DF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 xml:space="preserve">На отчетном концерте школы награждены благодарственными письмами администрации за </w:t>
      </w:r>
      <w:r w:rsidR="00261EC2" w:rsidRPr="0054624E">
        <w:rPr>
          <w:rFonts w:ascii="Times New Roman" w:hAnsi="Times New Roman" w:cs="Times New Roman"/>
          <w:sz w:val="28"/>
          <w:szCs w:val="28"/>
        </w:rPr>
        <w:t>а</w:t>
      </w:r>
      <w:r w:rsidRPr="0054624E">
        <w:rPr>
          <w:rFonts w:ascii="Times New Roman" w:hAnsi="Times New Roman" w:cs="Times New Roman"/>
          <w:sz w:val="28"/>
          <w:szCs w:val="28"/>
        </w:rPr>
        <w:t xml:space="preserve">ктивную концертно-конкурсную деятельность   </w:t>
      </w:r>
      <w:r w:rsidR="00261EC2" w:rsidRPr="0054624E">
        <w:rPr>
          <w:rFonts w:ascii="Times New Roman" w:hAnsi="Times New Roman" w:cs="Times New Roman"/>
          <w:sz w:val="28"/>
          <w:szCs w:val="28"/>
        </w:rPr>
        <w:t xml:space="preserve">19 </w:t>
      </w:r>
      <w:r w:rsidRPr="0054624E">
        <w:rPr>
          <w:rFonts w:ascii="Times New Roman" w:hAnsi="Times New Roman" w:cs="Times New Roman"/>
          <w:sz w:val="28"/>
          <w:szCs w:val="28"/>
        </w:rPr>
        <w:t>лучших учащихся школы.</w:t>
      </w:r>
    </w:p>
    <w:p w14:paraId="76BF85C7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Елку Мэра г. Набережные Челны 2022г.  посетили 22 учащихся -Тимганова Самира Расимовна</w:t>
      </w:r>
    </w:p>
    <w:p w14:paraId="2C7C103E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Испуганова Алина Олеговна</w:t>
      </w:r>
    </w:p>
    <w:p w14:paraId="2E87D232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Ребрихина Дарья Анатольевна</w:t>
      </w:r>
    </w:p>
    <w:p w14:paraId="2B97A06E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Токарева Софья Алексеевна</w:t>
      </w:r>
    </w:p>
    <w:p w14:paraId="72F274C0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Савгильдина Римма Владимировна</w:t>
      </w:r>
    </w:p>
    <w:p w14:paraId="5A75CCF4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Нефедова Елизавета Николаевна</w:t>
      </w:r>
    </w:p>
    <w:p w14:paraId="7444995C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Хузиахметова Элина Рустемовна</w:t>
      </w:r>
    </w:p>
    <w:p w14:paraId="06BC4DC5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Сизов Даниил Владимирович</w:t>
      </w:r>
    </w:p>
    <w:p w14:paraId="01002F0D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Файзуллина Азалия Рустамовна</w:t>
      </w:r>
    </w:p>
    <w:p w14:paraId="7F19A6D6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Файзуллина Язиля Рустамовна</w:t>
      </w:r>
    </w:p>
    <w:p w14:paraId="16226AE3" w14:textId="00A1FA0E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Кожеватова Вероника</w:t>
      </w:r>
      <w:bookmarkStart w:id="0" w:name="_GoBack"/>
      <w:bookmarkEnd w:id="0"/>
      <w:r w:rsidRPr="0054624E">
        <w:rPr>
          <w:rFonts w:ascii="Times New Roman" w:hAnsi="Times New Roman" w:cs="Times New Roman"/>
          <w:sz w:val="28"/>
          <w:szCs w:val="28"/>
        </w:rPr>
        <w:t xml:space="preserve"> Алекссевна</w:t>
      </w:r>
    </w:p>
    <w:p w14:paraId="416B5152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Филиппова Надежда Викторовна</w:t>
      </w:r>
    </w:p>
    <w:p w14:paraId="4D1B7BDF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Пантелеев Артем Тимурович</w:t>
      </w:r>
    </w:p>
    <w:p w14:paraId="326C05FC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Юсупов Тагир Маратович</w:t>
      </w:r>
    </w:p>
    <w:p w14:paraId="752E6491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Валиахметов Артур Салаватович</w:t>
      </w:r>
    </w:p>
    <w:p w14:paraId="0FD50E95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Ахметова Азалия Ильгизовна</w:t>
      </w:r>
    </w:p>
    <w:p w14:paraId="7B9D2000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Мифтахова Мариам Мансуровна</w:t>
      </w:r>
    </w:p>
    <w:p w14:paraId="55E190D7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Зубаеров Зуфар Дамирович</w:t>
      </w:r>
    </w:p>
    <w:p w14:paraId="497E7739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Столярова Ралина Павловна</w:t>
      </w:r>
    </w:p>
    <w:p w14:paraId="13B0ADDC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Груздева Юлия Олеговна</w:t>
      </w:r>
    </w:p>
    <w:p w14:paraId="7C0A96D4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Ахметова Алия Рамилевна</w:t>
      </w:r>
    </w:p>
    <w:p w14:paraId="3D492EEA" w14:textId="77777777" w:rsidR="00AA21F9" w:rsidRPr="0054624E" w:rsidRDefault="00AA21F9" w:rsidP="0054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24E">
        <w:rPr>
          <w:rFonts w:ascii="Times New Roman" w:hAnsi="Times New Roman" w:cs="Times New Roman"/>
          <w:sz w:val="28"/>
          <w:szCs w:val="28"/>
        </w:rPr>
        <w:t>Бикташев Мурат Ренатович</w:t>
      </w:r>
    </w:p>
    <w:sectPr w:rsidR="00AA21F9" w:rsidRPr="0054624E" w:rsidSect="0054624E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16"/>
    <w:rsid w:val="002151D6"/>
    <w:rsid w:val="00261EC2"/>
    <w:rsid w:val="0054624E"/>
    <w:rsid w:val="008A1D16"/>
    <w:rsid w:val="00AA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64BE"/>
  <w15:chartTrackingRefBased/>
  <w15:docId w15:val="{DD1D9427-61F2-4A50-9143-51B7A79D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D16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ДМШ_2</dc:creator>
  <cp:keywords/>
  <dc:description/>
  <cp:lastModifiedBy>Секретарь</cp:lastModifiedBy>
  <cp:revision>4</cp:revision>
  <dcterms:created xsi:type="dcterms:W3CDTF">2023-05-15T13:24:00Z</dcterms:created>
  <dcterms:modified xsi:type="dcterms:W3CDTF">2023-05-17T07:33:00Z</dcterms:modified>
</cp:coreProperties>
</file>